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95" w:rsidRDefault="00830295" w:rsidP="009741B3">
      <w:pPr>
        <w:snapToGrid w:val="0"/>
        <w:spacing w:beforeLines="150" w:line="360" w:lineRule="auto"/>
        <w:jc w:val="center"/>
        <w:rPr>
          <w:rFonts w:ascii="黑体" w:eastAsia="黑体" w:hAnsi="黑体" w:cs="黑体"/>
          <w:b/>
          <w:bCs/>
          <w:sz w:val="36"/>
          <w:szCs w:val="36"/>
        </w:rPr>
      </w:pPr>
      <w:r w:rsidRPr="00830295">
        <w:rPr>
          <w:rFonts w:ascii="黑体" w:eastAsia="黑体" w:hAnsi="黑体" w:cs="黑体" w:hint="eastAsia"/>
          <w:b/>
          <w:bCs/>
          <w:sz w:val="36"/>
          <w:szCs w:val="36"/>
        </w:rPr>
        <w:t>枣庄</w:t>
      </w:r>
      <w:proofErr w:type="gramStart"/>
      <w:r w:rsidRPr="00830295">
        <w:rPr>
          <w:rFonts w:ascii="黑体" w:eastAsia="黑体" w:hAnsi="黑体" w:cs="黑体" w:hint="eastAsia"/>
          <w:b/>
          <w:bCs/>
          <w:sz w:val="36"/>
          <w:szCs w:val="36"/>
        </w:rPr>
        <w:t>市昌恒台</w:t>
      </w:r>
      <w:proofErr w:type="gramEnd"/>
      <w:r w:rsidRPr="00830295">
        <w:rPr>
          <w:rFonts w:ascii="黑体" w:eastAsia="黑体" w:hAnsi="黑体" w:cs="黑体" w:hint="eastAsia"/>
          <w:b/>
          <w:bCs/>
          <w:sz w:val="36"/>
          <w:szCs w:val="36"/>
        </w:rPr>
        <w:t>装饰新材料科技有限公司</w:t>
      </w:r>
    </w:p>
    <w:p w:rsidR="00322DD7" w:rsidRPr="00322DD7" w:rsidRDefault="00830295" w:rsidP="00830295">
      <w:pPr>
        <w:snapToGrid w:val="0"/>
        <w:spacing w:line="360" w:lineRule="auto"/>
        <w:jc w:val="center"/>
        <w:rPr>
          <w:rFonts w:ascii="黑体" w:eastAsia="黑体" w:hAnsi="黑体" w:cs="黑体"/>
          <w:b/>
          <w:bCs/>
          <w:sz w:val="36"/>
          <w:szCs w:val="36"/>
        </w:rPr>
      </w:pPr>
      <w:r w:rsidRPr="00830295">
        <w:rPr>
          <w:rFonts w:ascii="黑体" w:eastAsia="黑体" w:hAnsi="黑体" w:cs="黑体" w:hint="eastAsia"/>
          <w:b/>
          <w:bCs/>
          <w:sz w:val="36"/>
          <w:szCs w:val="36"/>
        </w:rPr>
        <w:t>年产9万吨装饰装修耐磨新材料项目（二期工程）</w:t>
      </w:r>
    </w:p>
    <w:p w:rsidR="00DB64EA" w:rsidRPr="00322DD7" w:rsidRDefault="00322DD7" w:rsidP="00830295">
      <w:pPr>
        <w:snapToGrid w:val="0"/>
        <w:spacing w:line="360" w:lineRule="auto"/>
        <w:jc w:val="center"/>
        <w:rPr>
          <w:rFonts w:ascii="黑体" w:eastAsia="黑体" w:hAnsi="黑体" w:cs="方正小标宋简体"/>
          <w:b/>
          <w:bCs/>
          <w:sz w:val="36"/>
          <w:szCs w:val="36"/>
        </w:rPr>
      </w:pPr>
      <w:r w:rsidRPr="00322DD7">
        <w:rPr>
          <w:rFonts w:ascii="黑体" w:eastAsia="黑体" w:hAnsi="黑体" w:cs="黑体" w:hint="eastAsia"/>
          <w:b/>
          <w:bCs/>
          <w:sz w:val="36"/>
          <w:szCs w:val="36"/>
        </w:rPr>
        <w:t>竣工环境保护验收</w:t>
      </w:r>
      <w:r w:rsidR="00D23233" w:rsidRPr="00322DD7">
        <w:rPr>
          <w:rFonts w:ascii="黑体" w:eastAsia="黑体" w:hAnsi="黑体" w:cs="黑体" w:hint="eastAsia"/>
          <w:b/>
          <w:bCs/>
          <w:sz w:val="36"/>
          <w:szCs w:val="36"/>
        </w:rPr>
        <w:t>其它需要说明的事项</w:t>
      </w:r>
    </w:p>
    <w:p w:rsidR="00DB64EA" w:rsidRPr="00830295" w:rsidRDefault="00DB64EA" w:rsidP="006C57EC">
      <w:pPr>
        <w:spacing w:line="360" w:lineRule="auto"/>
        <w:rPr>
          <w:rFonts w:ascii="黑体" w:eastAsia="黑体" w:cs="方正小标宋简体"/>
          <w:b/>
          <w:bCs/>
          <w:color w:val="FF0000"/>
          <w:sz w:val="36"/>
          <w:szCs w:val="36"/>
        </w:rPr>
      </w:pPr>
    </w:p>
    <w:p w:rsidR="00DB64EA" w:rsidRPr="00830295" w:rsidRDefault="00D23233" w:rsidP="006C57EC">
      <w:pPr>
        <w:spacing w:line="360" w:lineRule="auto"/>
        <w:ind w:firstLineChars="211" w:firstLine="506"/>
        <w:rPr>
          <w:sz w:val="24"/>
        </w:rPr>
      </w:pPr>
      <w:r w:rsidRPr="00830295">
        <w:rPr>
          <w:rFonts w:hint="eastAsia"/>
          <w:sz w:val="24"/>
        </w:rPr>
        <w:t>根据《建设项目环境保护管理条例》和《建设项目竣工环境保护验收暂行办法》要求，</w:t>
      </w:r>
      <w:r w:rsidRPr="00830295">
        <w:rPr>
          <w:sz w:val="24"/>
        </w:rPr>
        <w:t>20</w:t>
      </w:r>
      <w:r w:rsidRPr="00830295">
        <w:rPr>
          <w:rFonts w:hint="eastAsia"/>
          <w:sz w:val="24"/>
        </w:rPr>
        <w:t>2</w:t>
      </w:r>
      <w:r w:rsidR="00830295" w:rsidRPr="00830295">
        <w:rPr>
          <w:rFonts w:hint="eastAsia"/>
          <w:sz w:val="24"/>
        </w:rPr>
        <w:t>1</w:t>
      </w:r>
      <w:r w:rsidRPr="00830295">
        <w:rPr>
          <w:rFonts w:hint="eastAsia"/>
          <w:sz w:val="24"/>
        </w:rPr>
        <w:t>年</w:t>
      </w:r>
      <w:r w:rsidR="009741B3">
        <w:rPr>
          <w:rFonts w:hint="eastAsia"/>
          <w:sz w:val="24"/>
        </w:rPr>
        <w:t>7</w:t>
      </w:r>
      <w:r w:rsidRPr="00830295">
        <w:rPr>
          <w:rFonts w:hint="eastAsia"/>
          <w:sz w:val="24"/>
        </w:rPr>
        <w:t>月</w:t>
      </w:r>
      <w:r w:rsidR="009741B3">
        <w:rPr>
          <w:rFonts w:hint="eastAsia"/>
          <w:sz w:val="24"/>
        </w:rPr>
        <w:t>3</w:t>
      </w:r>
      <w:r w:rsidRPr="00830295">
        <w:rPr>
          <w:rFonts w:hint="eastAsia"/>
          <w:sz w:val="24"/>
        </w:rPr>
        <w:t>日，</w:t>
      </w:r>
      <w:r w:rsidR="00830295" w:rsidRPr="00830295">
        <w:rPr>
          <w:rFonts w:hint="eastAsia"/>
          <w:sz w:val="24"/>
        </w:rPr>
        <w:t>枣庄</w:t>
      </w:r>
      <w:proofErr w:type="gramStart"/>
      <w:r w:rsidR="00830295" w:rsidRPr="00830295">
        <w:rPr>
          <w:rFonts w:hint="eastAsia"/>
          <w:sz w:val="24"/>
        </w:rPr>
        <w:t>市昌恒台</w:t>
      </w:r>
      <w:proofErr w:type="gramEnd"/>
      <w:r w:rsidR="00830295" w:rsidRPr="00830295">
        <w:rPr>
          <w:rFonts w:hint="eastAsia"/>
          <w:sz w:val="24"/>
        </w:rPr>
        <w:t>装饰新材料科技有限公司</w:t>
      </w:r>
      <w:r w:rsidRPr="00830295">
        <w:rPr>
          <w:rFonts w:hint="eastAsia"/>
          <w:sz w:val="24"/>
        </w:rPr>
        <w:t>组织召开了其</w:t>
      </w:r>
      <w:r w:rsidR="00830295" w:rsidRPr="00830295">
        <w:rPr>
          <w:rFonts w:hint="eastAsia"/>
          <w:sz w:val="24"/>
        </w:rPr>
        <w:t>年产</w:t>
      </w:r>
      <w:r w:rsidR="00830295" w:rsidRPr="00830295">
        <w:rPr>
          <w:rFonts w:hint="eastAsia"/>
          <w:sz w:val="24"/>
        </w:rPr>
        <w:t>9</w:t>
      </w:r>
      <w:r w:rsidR="00830295" w:rsidRPr="00830295">
        <w:rPr>
          <w:rFonts w:hint="eastAsia"/>
          <w:sz w:val="24"/>
        </w:rPr>
        <w:t>万吨装饰装修耐磨新材料项目（二期工程）</w:t>
      </w:r>
      <w:r w:rsidRPr="00830295">
        <w:rPr>
          <w:rFonts w:hint="eastAsia"/>
          <w:sz w:val="24"/>
        </w:rPr>
        <w:t>竣工环境保护验收会议。现将该工程环境保护设施设计、施工和验收过程简况、环境影响报告</w:t>
      </w:r>
      <w:r w:rsidR="00830295" w:rsidRPr="00830295">
        <w:rPr>
          <w:rFonts w:hint="eastAsia"/>
          <w:sz w:val="24"/>
        </w:rPr>
        <w:t>书</w:t>
      </w:r>
      <w:r w:rsidRPr="00830295">
        <w:rPr>
          <w:rFonts w:hint="eastAsia"/>
          <w:sz w:val="24"/>
        </w:rPr>
        <w:t>及其审批部门审批决定中提出的除环境保护设施外的其他环境保护对策措施的实施情况等其它需要说明事项说明如下：</w:t>
      </w:r>
    </w:p>
    <w:p w:rsidR="00DB64EA" w:rsidRPr="00830295" w:rsidRDefault="00D23233" w:rsidP="009741B3">
      <w:pPr>
        <w:spacing w:beforeLines="50" w:line="360" w:lineRule="auto"/>
        <w:ind w:firstLineChars="197" w:firstLine="473"/>
        <w:outlineLvl w:val="0"/>
        <w:rPr>
          <w:rFonts w:ascii="黑体" w:eastAsia="黑体"/>
          <w:sz w:val="24"/>
        </w:rPr>
      </w:pPr>
      <w:r w:rsidRPr="00830295">
        <w:rPr>
          <w:rFonts w:ascii="黑体" w:eastAsia="黑体" w:cs="黑体" w:hint="eastAsia"/>
          <w:sz w:val="24"/>
        </w:rPr>
        <w:t>一、环境保护设施设计、施工和验收过程简况</w:t>
      </w:r>
    </w:p>
    <w:p w:rsidR="00DB64EA" w:rsidRPr="00830295" w:rsidRDefault="00D23233" w:rsidP="009741B3">
      <w:pPr>
        <w:adjustRightInd w:val="0"/>
        <w:spacing w:beforeLines="35" w:line="360" w:lineRule="auto"/>
        <w:ind w:firstLine="641"/>
        <w:rPr>
          <w:b/>
          <w:bCs/>
          <w:sz w:val="24"/>
        </w:rPr>
      </w:pPr>
      <w:r w:rsidRPr="00830295">
        <w:rPr>
          <w:b/>
          <w:bCs/>
          <w:sz w:val="24"/>
        </w:rPr>
        <w:t>1</w:t>
      </w:r>
      <w:r w:rsidRPr="00830295">
        <w:rPr>
          <w:rFonts w:hint="eastAsia"/>
          <w:b/>
          <w:bCs/>
          <w:sz w:val="24"/>
        </w:rPr>
        <w:t>、设计简况</w:t>
      </w:r>
    </w:p>
    <w:p w:rsidR="00DB64EA" w:rsidRPr="00830295" w:rsidRDefault="00830295" w:rsidP="006C57EC">
      <w:pPr>
        <w:spacing w:line="360" w:lineRule="auto"/>
        <w:ind w:firstLineChars="200" w:firstLine="480"/>
        <w:rPr>
          <w:sz w:val="24"/>
        </w:rPr>
      </w:pPr>
      <w:r w:rsidRPr="00830295">
        <w:rPr>
          <w:rFonts w:hint="eastAsia"/>
          <w:sz w:val="24"/>
        </w:rPr>
        <w:t>枣庄</w:t>
      </w:r>
      <w:proofErr w:type="gramStart"/>
      <w:r w:rsidRPr="00830295">
        <w:rPr>
          <w:rFonts w:hint="eastAsia"/>
          <w:sz w:val="24"/>
        </w:rPr>
        <w:t>市昌恒台</w:t>
      </w:r>
      <w:proofErr w:type="gramEnd"/>
      <w:r w:rsidRPr="00830295">
        <w:rPr>
          <w:rFonts w:hint="eastAsia"/>
          <w:sz w:val="24"/>
        </w:rPr>
        <w:t>装饰新材料科技有限公司年产</w:t>
      </w:r>
      <w:r w:rsidRPr="00830295">
        <w:rPr>
          <w:rFonts w:hint="eastAsia"/>
          <w:sz w:val="24"/>
        </w:rPr>
        <w:t>9</w:t>
      </w:r>
      <w:r w:rsidRPr="00830295">
        <w:rPr>
          <w:rFonts w:hint="eastAsia"/>
          <w:sz w:val="24"/>
        </w:rPr>
        <w:t>万吨装饰装修耐磨新材料项目（二期工程）</w:t>
      </w:r>
      <w:r w:rsidR="00D23233" w:rsidRPr="00830295">
        <w:rPr>
          <w:rFonts w:hint="eastAsia"/>
          <w:sz w:val="24"/>
        </w:rPr>
        <w:t>环境保护设施纳入了初步设计，环境保护设施的设计符合环境保护设计规范要求，落实了防止污染和生态破坏措施及环境保护设施投资概算。</w:t>
      </w:r>
    </w:p>
    <w:p w:rsidR="00DB64EA" w:rsidRPr="00830295" w:rsidRDefault="00D23233" w:rsidP="009741B3">
      <w:pPr>
        <w:adjustRightInd w:val="0"/>
        <w:spacing w:beforeLines="35" w:line="360" w:lineRule="auto"/>
        <w:ind w:firstLine="641"/>
        <w:rPr>
          <w:b/>
          <w:bCs/>
          <w:sz w:val="24"/>
        </w:rPr>
      </w:pPr>
      <w:r w:rsidRPr="00830295">
        <w:rPr>
          <w:b/>
          <w:bCs/>
          <w:sz w:val="24"/>
        </w:rPr>
        <w:t>2</w:t>
      </w:r>
      <w:r w:rsidRPr="00830295">
        <w:rPr>
          <w:rFonts w:hint="eastAsia"/>
          <w:b/>
          <w:bCs/>
          <w:sz w:val="24"/>
        </w:rPr>
        <w:t>、施工简况</w:t>
      </w:r>
    </w:p>
    <w:p w:rsidR="00DB64EA" w:rsidRPr="00830295" w:rsidRDefault="00830295" w:rsidP="006C57EC">
      <w:pPr>
        <w:spacing w:line="360" w:lineRule="auto"/>
        <w:ind w:firstLineChars="200" w:firstLine="480"/>
        <w:rPr>
          <w:sz w:val="24"/>
        </w:rPr>
      </w:pPr>
      <w:r w:rsidRPr="00830295">
        <w:rPr>
          <w:rFonts w:hint="eastAsia"/>
          <w:sz w:val="24"/>
        </w:rPr>
        <w:t>枣庄</w:t>
      </w:r>
      <w:proofErr w:type="gramStart"/>
      <w:r w:rsidRPr="00830295">
        <w:rPr>
          <w:rFonts w:hint="eastAsia"/>
          <w:sz w:val="24"/>
        </w:rPr>
        <w:t>市昌恒台</w:t>
      </w:r>
      <w:proofErr w:type="gramEnd"/>
      <w:r w:rsidRPr="00830295">
        <w:rPr>
          <w:rFonts w:hint="eastAsia"/>
          <w:sz w:val="24"/>
        </w:rPr>
        <w:t>装饰新材料科技有限公司年产</w:t>
      </w:r>
      <w:r w:rsidRPr="00830295">
        <w:rPr>
          <w:rFonts w:hint="eastAsia"/>
          <w:sz w:val="24"/>
        </w:rPr>
        <w:t>9</w:t>
      </w:r>
      <w:r w:rsidRPr="00830295">
        <w:rPr>
          <w:rFonts w:hint="eastAsia"/>
          <w:sz w:val="24"/>
        </w:rPr>
        <w:t>万吨装饰装修耐磨新材料项目（二期工程）</w:t>
      </w:r>
      <w:r w:rsidR="00D23233" w:rsidRPr="00830295">
        <w:rPr>
          <w:rFonts w:hint="eastAsia"/>
          <w:sz w:val="24"/>
        </w:rPr>
        <w:t>将环境保护设施纳入了施工合同，环境保护设施的建设进度和资金得到了保证，项目建设过程中组织实施了环境影响报告</w:t>
      </w:r>
      <w:r w:rsidRPr="00830295">
        <w:rPr>
          <w:rFonts w:hint="eastAsia"/>
          <w:sz w:val="24"/>
        </w:rPr>
        <w:t>书</w:t>
      </w:r>
      <w:r w:rsidR="00D23233" w:rsidRPr="00830295">
        <w:rPr>
          <w:rFonts w:hint="eastAsia"/>
          <w:sz w:val="24"/>
        </w:rPr>
        <w:t>及其审批部门审批决定中提出的环境保护对策措施。</w:t>
      </w:r>
    </w:p>
    <w:p w:rsidR="00DB64EA" w:rsidRPr="00F14A6A" w:rsidRDefault="00D23233" w:rsidP="009741B3">
      <w:pPr>
        <w:adjustRightInd w:val="0"/>
        <w:spacing w:beforeLines="35" w:line="360" w:lineRule="auto"/>
        <w:ind w:firstLine="641"/>
        <w:rPr>
          <w:b/>
          <w:bCs/>
          <w:sz w:val="24"/>
        </w:rPr>
      </w:pPr>
      <w:r w:rsidRPr="00F14A6A">
        <w:rPr>
          <w:b/>
          <w:bCs/>
          <w:sz w:val="24"/>
        </w:rPr>
        <w:t>3</w:t>
      </w:r>
      <w:r w:rsidRPr="00F14A6A">
        <w:rPr>
          <w:rFonts w:hint="eastAsia"/>
          <w:b/>
          <w:bCs/>
          <w:sz w:val="24"/>
        </w:rPr>
        <w:t>、验收简况</w:t>
      </w:r>
    </w:p>
    <w:p w:rsidR="00DB64EA" w:rsidRPr="00F14A6A" w:rsidRDefault="00830295" w:rsidP="006C57EC">
      <w:pPr>
        <w:spacing w:line="360" w:lineRule="auto"/>
        <w:ind w:firstLineChars="200" w:firstLine="480"/>
        <w:rPr>
          <w:sz w:val="24"/>
        </w:rPr>
      </w:pPr>
      <w:bookmarkStart w:id="0" w:name="_Hlk36047561"/>
      <w:r w:rsidRPr="00F14A6A">
        <w:rPr>
          <w:kern w:val="0"/>
          <w:sz w:val="24"/>
        </w:rPr>
        <w:t>2021</w:t>
      </w:r>
      <w:r w:rsidRPr="00F14A6A">
        <w:rPr>
          <w:rFonts w:hint="eastAsia"/>
          <w:kern w:val="0"/>
          <w:sz w:val="24"/>
        </w:rPr>
        <w:t>年</w:t>
      </w:r>
      <w:r w:rsidRPr="00F14A6A">
        <w:rPr>
          <w:kern w:val="0"/>
          <w:sz w:val="24"/>
        </w:rPr>
        <w:t>5</w:t>
      </w:r>
      <w:r w:rsidRPr="00F14A6A">
        <w:rPr>
          <w:rFonts w:hint="eastAsia"/>
          <w:kern w:val="0"/>
          <w:sz w:val="24"/>
        </w:rPr>
        <w:t>月，枣庄</w:t>
      </w:r>
      <w:proofErr w:type="gramStart"/>
      <w:r w:rsidRPr="00F14A6A">
        <w:rPr>
          <w:rFonts w:hint="eastAsia"/>
          <w:kern w:val="0"/>
          <w:sz w:val="24"/>
        </w:rPr>
        <w:t>市昌恒台</w:t>
      </w:r>
      <w:proofErr w:type="gramEnd"/>
      <w:r w:rsidRPr="00F14A6A">
        <w:rPr>
          <w:rFonts w:hint="eastAsia"/>
          <w:kern w:val="0"/>
          <w:sz w:val="24"/>
        </w:rPr>
        <w:t>装饰新材料科技有限公司成立了验收工作组</w:t>
      </w:r>
      <w:r w:rsidRPr="00F14A6A">
        <w:rPr>
          <w:rFonts w:hint="eastAsia"/>
          <w:sz w:val="24"/>
        </w:rPr>
        <w:t>，</w:t>
      </w:r>
      <w:r w:rsidRPr="00F14A6A">
        <w:rPr>
          <w:rFonts w:hint="eastAsia"/>
          <w:kern w:val="24"/>
          <w:sz w:val="24"/>
          <w:lang w:bidi="he-IL"/>
        </w:rPr>
        <w:t>委托枣庄市环境保护科学研究所有限公司承担</w:t>
      </w:r>
      <w:r w:rsidRPr="00F14A6A">
        <w:rPr>
          <w:rFonts w:asciiTheme="minorEastAsia" w:eastAsiaTheme="minorEastAsia" w:hAnsiTheme="minorEastAsia" w:hint="eastAsia"/>
          <w:kern w:val="0"/>
          <w:sz w:val="24"/>
        </w:rPr>
        <w:t>年</w:t>
      </w:r>
      <w:r w:rsidRPr="00F14A6A">
        <w:rPr>
          <w:rFonts w:eastAsiaTheme="minorEastAsia" w:hAnsiTheme="minorEastAsia" w:hint="eastAsia"/>
          <w:kern w:val="0"/>
          <w:sz w:val="24"/>
        </w:rPr>
        <w:t>产</w:t>
      </w:r>
      <w:r w:rsidRPr="00F14A6A">
        <w:rPr>
          <w:rFonts w:eastAsiaTheme="minorEastAsia"/>
          <w:kern w:val="0"/>
          <w:sz w:val="24"/>
        </w:rPr>
        <w:t>9</w:t>
      </w:r>
      <w:r w:rsidRPr="00F14A6A">
        <w:rPr>
          <w:rFonts w:eastAsiaTheme="minorEastAsia" w:hAnsiTheme="minorEastAsia" w:hint="eastAsia"/>
          <w:kern w:val="0"/>
          <w:sz w:val="24"/>
        </w:rPr>
        <w:t>万吨装饰</w:t>
      </w:r>
      <w:r w:rsidRPr="00F14A6A">
        <w:rPr>
          <w:rFonts w:asciiTheme="minorEastAsia" w:eastAsiaTheme="minorEastAsia" w:hAnsiTheme="minorEastAsia" w:hint="eastAsia"/>
          <w:kern w:val="0"/>
          <w:sz w:val="24"/>
        </w:rPr>
        <w:t>装修耐磨新材料项目</w:t>
      </w:r>
      <w:r w:rsidRPr="00F14A6A">
        <w:rPr>
          <w:rFonts w:hint="eastAsia"/>
          <w:sz w:val="24"/>
        </w:rPr>
        <w:t>（二期工程）的竣工环境保护验收报告编制工作，制定了验收检测方案，并委托进行污染源检测。</w:t>
      </w:r>
      <w:r w:rsidRPr="00F14A6A">
        <w:rPr>
          <w:rFonts w:hint="eastAsia"/>
          <w:sz w:val="24"/>
        </w:rPr>
        <w:t>2021</w:t>
      </w:r>
      <w:r w:rsidRPr="00F14A6A">
        <w:rPr>
          <w:rFonts w:hint="eastAsia"/>
          <w:sz w:val="24"/>
        </w:rPr>
        <w:t>年</w:t>
      </w:r>
      <w:r w:rsidRPr="00F14A6A">
        <w:rPr>
          <w:rFonts w:hint="eastAsia"/>
          <w:sz w:val="24"/>
        </w:rPr>
        <w:t>6</w:t>
      </w:r>
      <w:r w:rsidRPr="00F14A6A">
        <w:rPr>
          <w:rFonts w:hint="eastAsia"/>
          <w:sz w:val="24"/>
        </w:rPr>
        <w:t>月枣庄市环境保护科学研究所有限公司编制完成《枣庄市昌恒台装饰新材料科技有限公司年产</w:t>
      </w:r>
      <w:r w:rsidRPr="00F14A6A">
        <w:rPr>
          <w:rFonts w:hint="eastAsia"/>
          <w:sz w:val="24"/>
        </w:rPr>
        <w:t>9</w:t>
      </w:r>
      <w:r w:rsidRPr="00F14A6A">
        <w:rPr>
          <w:rFonts w:hint="eastAsia"/>
          <w:sz w:val="24"/>
        </w:rPr>
        <w:t>万吨装饰装修耐磨新材料项目</w:t>
      </w:r>
      <w:r w:rsidRPr="00F14A6A">
        <w:rPr>
          <w:rFonts w:hint="eastAsia"/>
          <w:sz w:val="24"/>
        </w:rPr>
        <w:lastRenderedPageBreak/>
        <w:t>（二期工程）竣工环境保护验收监测报告》。</w:t>
      </w:r>
      <w:bookmarkEnd w:id="0"/>
      <w:r w:rsidR="00D23233" w:rsidRPr="00F14A6A">
        <w:rPr>
          <w:rFonts w:hint="eastAsia"/>
          <w:sz w:val="24"/>
        </w:rPr>
        <w:t>202</w:t>
      </w:r>
      <w:r w:rsidRPr="00F14A6A">
        <w:rPr>
          <w:rFonts w:hint="eastAsia"/>
          <w:sz w:val="24"/>
        </w:rPr>
        <w:t>1</w:t>
      </w:r>
      <w:r w:rsidR="00D23233" w:rsidRPr="00F14A6A">
        <w:rPr>
          <w:rFonts w:hint="eastAsia"/>
          <w:sz w:val="24"/>
        </w:rPr>
        <w:t>年</w:t>
      </w:r>
      <w:r w:rsidR="009741B3">
        <w:rPr>
          <w:rFonts w:hint="eastAsia"/>
          <w:sz w:val="24"/>
        </w:rPr>
        <w:t>7</w:t>
      </w:r>
      <w:r w:rsidR="00D23233" w:rsidRPr="00F14A6A">
        <w:rPr>
          <w:rFonts w:hint="eastAsia"/>
          <w:sz w:val="24"/>
        </w:rPr>
        <w:t>月</w:t>
      </w:r>
      <w:r w:rsidR="009741B3">
        <w:rPr>
          <w:rFonts w:hint="eastAsia"/>
          <w:sz w:val="24"/>
        </w:rPr>
        <w:t>3</w:t>
      </w:r>
      <w:r w:rsidR="00D23233" w:rsidRPr="00F14A6A">
        <w:rPr>
          <w:rFonts w:hint="eastAsia"/>
          <w:sz w:val="24"/>
        </w:rPr>
        <w:t>日，建设单位在枣庄市组织有关单位和专家召开了该项目竣工环境保护验收会议，形成了验收组意见。</w:t>
      </w:r>
    </w:p>
    <w:p w:rsidR="00DB64EA" w:rsidRPr="00F14A6A" w:rsidRDefault="00D23233" w:rsidP="009741B3">
      <w:pPr>
        <w:adjustRightInd w:val="0"/>
        <w:spacing w:beforeLines="35" w:line="360" w:lineRule="auto"/>
        <w:ind w:firstLine="641"/>
        <w:rPr>
          <w:b/>
          <w:bCs/>
          <w:sz w:val="24"/>
        </w:rPr>
      </w:pPr>
      <w:r w:rsidRPr="00F14A6A">
        <w:rPr>
          <w:b/>
          <w:bCs/>
          <w:sz w:val="24"/>
        </w:rPr>
        <w:t>4</w:t>
      </w:r>
      <w:r w:rsidRPr="00F14A6A">
        <w:rPr>
          <w:rFonts w:hint="eastAsia"/>
          <w:b/>
          <w:bCs/>
          <w:sz w:val="24"/>
        </w:rPr>
        <w:t>、公众反馈意见及处理情况</w:t>
      </w:r>
    </w:p>
    <w:p w:rsidR="00DB64EA" w:rsidRPr="00F14A6A" w:rsidRDefault="00D23233" w:rsidP="006C57EC">
      <w:pPr>
        <w:adjustRightInd w:val="0"/>
        <w:spacing w:line="360" w:lineRule="auto"/>
        <w:ind w:firstLine="640"/>
        <w:rPr>
          <w:sz w:val="24"/>
        </w:rPr>
      </w:pPr>
      <w:r w:rsidRPr="00F14A6A">
        <w:rPr>
          <w:rFonts w:hint="eastAsia"/>
          <w:sz w:val="24"/>
        </w:rPr>
        <w:t>工程“三同时”期间未收到过公众反馈环境意见或投诉。</w:t>
      </w:r>
    </w:p>
    <w:p w:rsidR="00DB64EA" w:rsidRPr="00F14A6A" w:rsidRDefault="00D23233" w:rsidP="009741B3">
      <w:pPr>
        <w:spacing w:beforeLines="50" w:line="360" w:lineRule="auto"/>
        <w:ind w:firstLineChars="197" w:firstLine="473"/>
        <w:outlineLvl w:val="0"/>
        <w:rPr>
          <w:rFonts w:ascii="黑体" w:eastAsia="黑体"/>
          <w:sz w:val="24"/>
        </w:rPr>
      </w:pPr>
      <w:r w:rsidRPr="00F14A6A">
        <w:rPr>
          <w:rFonts w:ascii="黑体" w:eastAsia="黑体" w:cs="黑体" w:hint="eastAsia"/>
          <w:sz w:val="24"/>
        </w:rPr>
        <w:t>二、其他环境保护措施的落实情况</w:t>
      </w:r>
    </w:p>
    <w:p w:rsidR="00DB64EA" w:rsidRPr="00F14A6A" w:rsidRDefault="00D23233" w:rsidP="009741B3">
      <w:pPr>
        <w:adjustRightInd w:val="0"/>
        <w:spacing w:beforeLines="35" w:line="360" w:lineRule="auto"/>
        <w:ind w:firstLine="641"/>
        <w:rPr>
          <w:b/>
          <w:bCs/>
          <w:sz w:val="24"/>
        </w:rPr>
      </w:pPr>
      <w:r w:rsidRPr="00F14A6A">
        <w:rPr>
          <w:b/>
          <w:bCs/>
          <w:sz w:val="24"/>
        </w:rPr>
        <w:t>1</w:t>
      </w:r>
      <w:r w:rsidRPr="00F14A6A">
        <w:rPr>
          <w:rFonts w:hint="eastAsia"/>
          <w:b/>
          <w:bCs/>
          <w:sz w:val="24"/>
        </w:rPr>
        <w:t>、环保组织机构及规章制度</w:t>
      </w:r>
    </w:p>
    <w:p w:rsidR="00DB64EA" w:rsidRPr="00F14A6A" w:rsidRDefault="00D23233" w:rsidP="006C57EC">
      <w:pPr>
        <w:adjustRightInd w:val="0"/>
        <w:spacing w:line="360" w:lineRule="auto"/>
        <w:ind w:firstLine="640"/>
        <w:rPr>
          <w:sz w:val="24"/>
        </w:rPr>
      </w:pPr>
      <w:r w:rsidRPr="00F14A6A">
        <w:rPr>
          <w:rFonts w:hint="eastAsia"/>
          <w:sz w:val="24"/>
        </w:rPr>
        <w:t>按环</w:t>
      </w:r>
      <w:proofErr w:type="gramStart"/>
      <w:r w:rsidRPr="00F14A6A">
        <w:rPr>
          <w:rFonts w:hint="eastAsia"/>
          <w:sz w:val="24"/>
        </w:rPr>
        <w:t>评要求</w:t>
      </w:r>
      <w:proofErr w:type="gramEnd"/>
      <w:r w:rsidRPr="00F14A6A">
        <w:rPr>
          <w:rFonts w:hint="eastAsia"/>
          <w:sz w:val="24"/>
        </w:rPr>
        <w:t>公司设置环保科，设置人员专职负责环保管理，对全厂统一管理，负责全厂的环境管理、环境监测和事故应急处理。</w:t>
      </w:r>
    </w:p>
    <w:p w:rsidR="00DB64EA" w:rsidRPr="00F14A6A" w:rsidRDefault="00D23233" w:rsidP="009741B3">
      <w:pPr>
        <w:adjustRightInd w:val="0"/>
        <w:spacing w:beforeLines="35" w:line="360" w:lineRule="auto"/>
        <w:ind w:firstLine="641"/>
        <w:rPr>
          <w:b/>
          <w:bCs/>
          <w:sz w:val="24"/>
        </w:rPr>
      </w:pPr>
      <w:r w:rsidRPr="00F14A6A">
        <w:rPr>
          <w:b/>
          <w:bCs/>
          <w:sz w:val="24"/>
        </w:rPr>
        <w:t>2</w:t>
      </w:r>
      <w:r w:rsidRPr="00F14A6A">
        <w:rPr>
          <w:rFonts w:hint="eastAsia"/>
          <w:b/>
          <w:bCs/>
          <w:sz w:val="24"/>
        </w:rPr>
        <w:t>、环境风险防范措施</w:t>
      </w:r>
    </w:p>
    <w:p w:rsidR="00DB64EA" w:rsidRPr="00F14A6A" w:rsidRDefault="00D23233" w:rsidP="006C57EC">
      <w:pPr>
        <w:adjustRightInd w:val="0"/>
        <w:spacing w:line="360" w:lineRule="auto"/>
        <w:ind w:firstLine="640"/>
        <w:rPr>
          <w:sz w:val="24"/>
        </w:rPr>
      </w:pPr>
      <w:r w:rsidRPr="00F14A6A">
        <w:rPr>
          <w:rFonts w:hint="eastAsia"/>
          <w:sz w:val="24"/>
        </w:rPr>
        <w:t>制定了相应的环境风险防范措施。</w:t>
      </w:r>
    </w:p>
    <w:p w:rsidR="00DB64EA" w:rsidRPr="00F14A6A" w:rsidRDefault="00D23233" w:rsidP="009741B3">
      <w:pPr>
        <w:adjustRightInd w:val="0"/>
        <w:spacing w:beforeLines="35" w:line="360" w:lineRule="auto"/>
        <w:ind w:firstLine="641"/>
        <w:rPr>
          <w:b/>
          <w:bCs/>
          <w:sz w:val="24"/>
        </w:rPr>
      </w:pPr>
      <w:r w:rsidRPr="00F14A6A">
        <w:rPr>
          <w:b/>
          <w:bCs/>
          <w:sz w:val="24"/>
        </w:rPr>
        <w:t>3</w:t>
      </w:r>
      <w:r w:rsidRPr="00F14A6A">
        <w:rPr>
          <w:rFonts w:hint="eastAsia"/>
          <w:b/>
          <w:bCs/>
          <w:sz w:val="24"/>
        </w:rPr>
        <w:t>、环境监测计划</w:t>
      </w:r>
    </w:p>
    <w:p w:rsidR="00F14A6A" w:rsidRPr="00F14A6A" w:rsidRDefault="00F14A6A" w:rsidP="006C57EC">
      <w:pPr>
        <w:adjustRightInd w:val="0"/>
        <w:spacing w:line="360" w:lineRule="auto"/>
        <w:ind w:firstLine="640"/>
        <w:rPr>
          <w:rFonts w:asciiTheme="minorEastAsia" w:eastAsiaTheme="minorEastAsia" w:hAnsiTheme="minorEastAsia"/>
          <w:sz w:val="24"/>
        </w:rPr>
      </w:pPr>
      <w:r>
        <w:rPr>
          <w:rFonts w:asciiTheme="minorEastAsia" w:eastAsiaTheme="minorEastAsia" w:hAnsiTheme="minorEastAsia" w:hint="eastAsia"/>
          <w:sz w:val="24"/>
        </w:rPr>
        <w:t>企业已经</w:t>
      </w:r>
      <w:r w:rsidRPr="006C57EC">
        <w:rPr>
          <w:rFonts w:hint="eastAsia"/>
          <w:sz w:val="24"/>
        </w:rPr>
        <w:t>按照</w:t>
      </w:r>
      <w:r>
        <w:rPr>
          <w:rFonts w:asciiTheme="minorEastAsia" w:eastAsiaTheme="minorEastAsia" w:hAnsiTheme="minorEastAsia" w:hint="eastAsia"/>
          <w:sz w:val="24"/>
        </w:rPr>
        <w:t>环境影响报告书及其审批部门审批决定要求制定了环境监测计划，已经委托资质单位</w:t>
      </w:r>
      <w:r w:rsidRPr="00F14A6A">
        <w:rPr>
          <w:rFonts w:asciiTheme="minorEastAsia" w:eastAsiaTheme="minorEastAsia" w:hAnsiTheme="minorEastAsia" w:hint="eastAsia"/>
          <w:sz w:val="24"/>
        </w:rPr>
        <w:t>对废水、噪声、无组织废气进行了验收监测，监测结果达标。</w:t>
      </w:r>
    </w:p>
    <w:p w:rsidR="00DB64EA" w:rsidRPr="00F14A6A" w:rsidRDefault="00D23233" w:rsidP="009741B3">
      <w:pPr>
        <w:adjustRightInd w:val="0"/>
        <w:spacing w:beforeLines="35" w:line="360" w:lineRule="auto"/>
        <w:ind w:firstLine="641"/>
        <w:rPr>
          <w:sz w:val="24"/>
        </w:rPr>
      </w:pPr>
      <w:r w:rsidRPr="00F14A6A">
        <w:rPr>
          <w:b/>
          <w:bCs/>
          <w:sz w:val="24"/>
        </w:rPr>
        <w:t>4</w:t>
      </w:r>
      <w:r w:rsidRPr="00F14A6A">
        <w:rPr>
          <w:rFonts w:hint="eastAsia"/>
          <w:b/>
          <w:bCs/>
          <w:sz w:val="24"/>
        </w:rPr>
        <w:t>、整改完成情况</w:t>
      </w:r>
    </w:p>
    <w:p w:rsidR="00886324" w:rsidRPr="00F14A6A" w:rsidRDefault="00886324" w:rsidP="006C57EC">
      <w:pPr>
        <w:adjustRightInd w:val="0"/>
        <w:spacing w:line="360" w:lineRule="auto"/>
        <w:ind w:firstLine="640"/>
        <w:rPr>
          <w:sz w:val="24"/>
        </w:rPr>
      </w:pPr>
      <w:r w:rsidRPr="00F14A6A">
        <w:rPr>
          <w:rFonts w:hint="eastAsia"/>
          <w:sz w:val="24"/>
        </w:rPr>
        <w:t>已按照验收组的要求，完成</w:t>
      </w:r>
      <w:r w:rsidRPr="00F14A6A">
        <w:rPr>
          <w:rFonts w:hint="eastAsia"/>
          <w:bCs/>
          <w:kern w:val="0"/>
          <w:sz w:val="24"/>
        </w:rPr>
        <w:t>验收调查报告完善及整改。</w:t>
      </w:r>
    </w:p>
    <w:p w:rsidR="00DB64EA" w:rsidRPr="00F14A6A" w:rsidRDefault="00DB64EA" w:rsidP="006C57EC">
      <w:pPr>
        <w:adjustRightInd w:val="0"/>
        <w:spacing w:line="360" w:lineRule="auto"/>
        <w:ind w:leftChars="300" w:left="630" w:firstLineChars="2" w:firstLine="5"/>
        <w:rPr>
          <w:sz w:val="24"/>
        </w:rPr>
      </w:pPr>
    </w:p>
    <w:p w:rsidR="00886324" w:rsidRPr="00F14A6A" w:rsidRDefault="00886324" w:rsidP="006C57EC">
      <w:pPr>
        <w:pStyle w:val="2"/>
        <w:snapToGrid/>
        <w:spacing w:line="360" w:lineRule="auto"/>
      </w:pPr>
    </w:p>
    <w:p w:rsidR="00DB64EA" w:rsidRPr="00F14A6A" w:rsidRDefault="00F14A6A" w:rsidP="006C57EC">
      <w:pPr>
        <w:adjustRightInd w:val="0"/>
        <w:spacing w:line="360" w:lineRule="auto"/>
        <w:jc w:val="right"/>
        <w:rPr>
          <w:sz w:val="24"/>
        </w:rPr>
      </w:pPr>
      <w:r w:rsidRPr="00F14A6A">
        <w:rPr>
          <w:rFonts w:hint="eastAsia"/>
          <w:sz w:val="24"/>
        </w:rPr>
        <w:t>枣庄</w:t>
      </w:r>
      <w:proofErr w:type="gramStart"/>
      <w:r w:rsidRPr="00F14A6A">
        <w:rPr>
          <w:rFonts w:hint="eastAsia"/>
          <w:sz w:val="24"/>
        </w:rPr>
        <w:t>市昌恒台</w:t>
      </w:r>
      <w:proofErr w:type="gramEnd"/>
      <w:r w:rsidRPr="00F14A6A">
        <w:rPr>
          <w:rFonts w:hint="eastAsia"/>
          <w:sz w:val="24"/>
        </w:rPr>
        <w:t>装饰新材料科技有限公司</w:t>
      </w:r>
    </w:p>
    <w:p w:rsidR="00DB64EA" w:rsidRPr="00F14A6A" w:rsidRDefault="00D23233" w:rsidP="006C57EC">
      <w:pPr>
        <w:adjustRightInd w:val="0"/>
        <w:spacing w:line="360" w:lineRule="auto"/>
        <w:ind w:right="360"/>
        <w:jc w:val="right"/>
        <w:rPr>
          <w:sz w:val="24"/>
        </w:rPr>
      </w:pPr>
      <w:r w:rsidRPr="00F14A6A">
        <w:rPr>
          <w:sz w:val="24"/>
        </w:rPr>
        <w:t>20</w:t>
      </w:r>
      <w:r w:rsidRPr="00F14A6A">
        <w:rPr>
          <w:rFonts w:hint="eastAsia"/>
          <w:sz w:val="24"/>
        </w:rPr>
        <w:t>2</w:t>
      </w:r>
      <w:r w:rsidR="00886324" w:rsidRPr="00F14A6A">
        <w:rPr>
          <w:rFonts w:hint="eastAsia"/>
          <w:sz w:val="24"/>
        </w:rPr>
        <w:t>1</w:t>
      </w:r>
      <w:r w:rsidRPr="00F14A6A">
        <w:rPr>
          <w:rFonts w:hint="eastAsia"/>
          <w:sz w:val="24"/>
        </w:rPr>
        <w:t>年</w:t>
      </w:r>
      <w:r w:rsidR="00F14A6A" w:rsidRPr="00F14A6A">
        <w:rPr>
          <w:rFonts w:hint="eastAsia"/>
          <w:sz w:val="24"/>
        </w:rPr>
        <w:t>7</w:t>
      </w:r>
      <w:r w:rsidRPr="00F14A6A">
        <w:rPr>
          <w:rFonts w:hint="eastAsia"/>
          <w:sz w:val="24"/>
        </w:rPr>
        <w:t>月</w:t>
      </w:r>
    </w:p>
    <w:p w:rsidR="00DB64EA" w:rsidRPr="00830295" w:rsidRDefault="00DB64EA">
      <w:pPr>
        <w:rPr>
          <w:color w:val="FF0000"/>
          <w:sz w:val="24"/>
        </w:rPr>
      </w:pPr>
      <w:bookmarkStart w:id="1" w:name="_GoBack"/>
      <w:bookmarkEnd w:id="1"/>
    </w:p>
    <w:sectPr w:rsidR="00DB64EA" w:rsidRPr="00830295" w:rsidSect="00DB64E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B7076"/>
    <w:multiLevelType w:val="multilevel"/>
    <w:tmpl w:val="6B9B7076"/>
    <w:lvl w:ilvl="0">
      <w:start w:val="1"/>
      <w:numFmt w:val="decimal"/>
      <w:pStyle w:val="1hks"/>
      <w:suff w:val="space"/>
      <w:lvlText w:val="%1."/>
      <w:lvlJc w:val="left"/>
      <w:pPr>
        <w:ind w:left="284" w:firstLine="0"/>
      </w:pPr>
      <w:rPr>
        <w:rFonts w:ascii="Times New Roman" w:eastAsia="黑体" w:hAnsi="Times New Roman" w:hint="eastAsia"/>
        <w:sz w:val="32"/>
      </w:rPr>
    </w:lvl>
    <w:lvl w:ilvl="1">
      <w:start w:val="1"/>
      <w:numFmt w:val="decimal"/>
      <w:pStyle w:val="2hks"/>
      <w:isLgl/>
      <w:suff w:val="space"/>
      <w:lvlText w:val="%1.%2"/>
      <w:lvlJc w:val="left"/>
      <w:pPr>
        <w:ind w:left="284" w:firstLine="0"/>
      </w:pPr>
    </w:lvl>
    <w:lvl w:ilvl="2">
      <w:start w:val="1"/>
      <w:numFmt w:val="decimal"/>
      <w:pStyle w:val="3hks"/>
      <w:suff w:val="space"/>
      <w:lvlText w:val="%1.%2.%3"/>
      <w:lvlJc w:val="left"/>
      <w:pPr>
        <w:ind w:left="568" w:firstLine="0"/>
      </w:pPr>
      <w:rPr>
        <w:rFonts w:ascii="Times New Roman" w:hAnsi="Times New Roman" w:cs="Times New Roman"/>
        <w:b w:val="0"/>
        <w:bCs w:val="0"/>
        <w:i w:val="0"/>
        <w:iCs w:val="0"/>
        <w:caps w:val="0"/>
        <w:smallCaps w:val="0"/>
        <w:strike w:val="0"/>
        <w:dstrike w:val="0"/>
        <w:vanish w:val="0"/>
        <w:webHidden w:val="0"/>
        <w:color w:val="auto"/>
        <w:spacing w:val="0"/>
        <w:position w:val="0"/>
        <w:u w:val="none"/>
        <w:effect w:val="none"/>
        <w:vertAlign w:val="baseline"/>
        <w:specVanish w:val="0"/>
      </w:rPr>
    </w:lvl>
    <w:lvl w:ilvl="3">
      <w:start w:val="1"/>
      <w:numFmt w:val="decimal"/>
      <w:pStyle w:val="4hks"/>
      <w:suff w:val="space"/>
      <w:lvlText w:val="%1.%2.%3.%4"/>
      <w:lvlJc w:val="left"/>
      <w:pPr>
        <w:ind w:left="426" w:firstLine="0"/>
      </w:pPr>
    </w:lvl>
    <w:lvl w:ilvl="4">
      <w:start w:val="1"/>
      <w:numFmt w:val="decimal"/>
      <w:lvlText w:val="%1.%2.%3.%4.%5"/>
      <w:lvlJc w:val="left"/>
      <w:pPr>
        <w:ind w:left="284" w:firstLine="0"/>
      </w:pPr>
    </w:lvl>
    <w:lvl w:ilvl="5">
      <w:start w:val="1"/>
      <w:numFmt w:val="decimal"/>
      <w:lvlText w:val="%1.%2.%3.%4.%5.%6"/>
      <w:lvlJc w:val="left"/>
      <w:pPr>
        <w:ind w:left="284" w:firstLine="0"/>
      </w:pPr>
    </w:lvl>
    <w:lvl w:ilvl="6">
      <w:start w:val="1"/>
      <w:numFmt w:val="decimal"/>
      <w:lvlText w:val="%1.%2.%3.%4.%5.%6.%7"/>
      <w:lvlJc w:val="left"/>
      <w:pPr>
        <w:ind w:left="284" w:firstLine="0"/>
      </w:pPr>
    </w:lvl>
    <w:lvl w:ilvl="7">
      <w:start w:val="1"/>
      <w:numFmt w:val="decimal"/>
      <w:lvlText w:val="%1.%2.%3.%4.%5.%6.%7.%8"/>
      <w:lvlJc w:val="left"/>
      <w:pPr>
        <w:ind w:left="284" w:firstLine="0"/>
      </w:pPr>
    </w:lvl>
    <w:lvl w:ilvl="8">
      <w:start w:val="1"/>
      <w:numFmt w:val="decimal"/>
      <w:lvlText w:val="%1.%2.%3.%4.%5.%6.%7.%8.%9"/>
      <w:lvlJc w:val="left"/>
      <w:pPr>
        <w:ind w:left="284"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E0E26"/>
    <w:rsid w:val="00063BDE"/>
    <w:rsid w:val="00203C09"/>
    <w:rsid w:val="002044E3"/>
    <w:rsid w:val="00322DD7"/>
    <w:rsid w:val="00406EFD"/>
    <w:rsid w:val="004E0E26"/>
    <w:rsid w:val="00502AC7"/>
    <w:rsid w:val="00563612"/>
    <w:rsid w:val="005B0573"/>
    <w:rsid w:val="00601FB9"/>
    <w:rsid w:val="006C57EC"/>
    <w:rsid w:val="007735E6"/>
    <w:rsid w:val="00790F27"/>
    <w:rsid w:val="007A5086"/>
    <w:rsid w:val="00830295"/>
    <w:rsid w:val="00886324"/>
    <w:rsid w:val="009741B3"/>
    <w:rsid w:val="009D7455"/>
    <w:rsid w:val="00AC3839"/>
    <w:rsid w:val="00C112BF"/>
    <w:rsid w:val="00CB4E58"/>
    <w:rsid w:val="00CE3636"/>
    <w:rsid w:val="00D23233"/>
    <w:rsid w:val="00D94202"/>
    <w:rsid w:val="00DB64EA"/>
    <w:rsid w:val="00EC322D"/>
    <w:rsid w:val="00F14A6A"/>
    <w:rsid w:val="00FD4186"/>
    <w:rsid w:val="01DB7850"/>
    <w:rsid w:val="05536E0E"/>
    <w:rsid w:val="05D5743B"/>
    <w:rsid w:val="062171AB"/>
    <w:rsid w:val="06D97AD5"/>
    <w:rsid w:val="070D0AA8"/>
    <w:rsid w:val="071D7A2A"/>
    <w:rsid w:val="09BD488A"/>
    <w:rsid w:val="0E3E4160"/>
    <w:rsid w:val="10290DD1"/>
    <w:rsid w:val="12E847B1"/>
    <w:rsid w:val="14F45208"/>
    <w:rsid w:val="166944AB"/>
    <w:rsid w:val="17207091"/>
    <w:rsid w:val="1777547D"/>
    <w:rsid w:val="18105440"/>
    <w:rsid w:val="1B794D79"/>
    <w:rsid w:val="1E50127F"/>
    <w:rsid w:val="1F4B1A5E"/>
    <w:rsid w:val="21032376"/>
    <w:rsid w:val="23F151E8"/>
    <w:rsid w:val="2591241D"/>
    <w:rsid w:val="26BA2C0D"/>
    <w:rsid w:val="2859275A"/>
    <w:rsid w:val="29BA7F56"/>
    <w:rsid w:val="2ABC76A6"/>
    <w:rsid w:val="2BA53655"/>
    <w:rsid w:val="2E646F86"/>
    <w:rsid w:val="2E70319F"/>
    <w:rsid w:val="2EC73331"/>
    <w:rsid w:val="30A73E58"/>
    <w:rsid w:val="30B75713"/>
    <w:rsid w:val="33D4153A"/>
    <w:rsid w:val="33DB6D03"/>
    <w:rsid w:val="3A5140C2"/>
    <w:rsid w:val="3ABD59A1"/>
    <w:rsid w:val="40434AD3"/>
    <w:rsid w:val="41F766B5"/>
    <w:rsid w:val="43EC2C1E"/>
    <w:rsid w:val="44556A95"/>
    <w:rsid w:val="45907116"/>
    <w:rsid w:val="46FE0103"/>
    <w:rsid w:val="49597927"/>
    <w:rsid w:val="4BF82319"/>
    <w:rsid w:val="4DC21768"/>
    <w:rsid w:val="503023E2"/>
    <w:rsid w:val="50AF5A57"/>
    <w:rsid w:val="53CE140E"/>
    <w:rsid w:val="540F2EB5"/>
    <w:rsid w:val="552F5209"/>
    <w:rsid w:val="562B1A71"/>
    <w:rsid w:val="56A42389"/>
    <w:rsid w:val="57E64B46"/>
    <w:rsid w:val="5971070E"/>
    <w:rsid w:val="5AC373D8"/>
    <w:rsid w:val="5AF1001C"/>
    <w:rsid w:val="5CA62AFD"/>
    <w:rsid w:val="604464FB"/>
    <w:rsid w:val="6312438A"/>
    <w:rsid w:val="68D80073"/>
    <w:rsid w:val="69154ED3"/>
    <w:rsid w:val="69653EF3"/>
    <w:rsid w:val="6AFE13EB"/>
    <w:rsid w:val="6C25142E"/>
    <w:rsid w:val="6CB43A69"/>
    <w:rsid w:val="6EB8749E"/>
    <w:rsid w:val="6F1F12A2"/>
    <w:rsid w:val="71C52C52"/>
    <w:rsid w:val="7341034E"/>
    <w:rsid w:val="74F407D9"/>
    <w:rsid w:val="75495CD6"/>
    <w:rsid w:val="76CD4468"/>
    <w:rsid w:val="7E7567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Body Text First Indent" w:semiHidden="0" w:uiPriority="0"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B64EA"/>
    <w:pPr>
      <w:widowControl w:val="0"/>
      <w:jc w:val="both"/>
    </w:pPr>
    <w:rPr>
      <w:kern w:val="2"/>
      <w:sz w:val="21"/>
      <w:szCs w:val="24"/>
    </w:rPr>
  </w:style>
  <w:style w:type="paragraph" w:styleId="1">
    <w:name w:val="heading 1"/>
    <w:basedOn w:val="a"/>
    <w:next w:val="a"/>
    <w:qFormat/>
    <w:rsid w:val="00DB64EA"/>
    <w:pPr>
      <w:outlineLvl w:val="0"/>
    </w:pPr>
    <w:rPr>
      <w:rFonts w:ascii="黑体" w:eastAsia="黑体" w:hAnsi="黑体"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DB64EA"/>
    <w:pPr>
      <w:spacing w:before="0" w:after="120" w:line="240" w:lineRule="auto"/>
      <w:ind w:leftChars="200" w:left="420" w:firstLine="420"/>
    </w:pPr>
    <w:rPr>
      <w:rFonts w:eastAsia="宋体"/>
    </w:rPr>
  </w:style>
  <w:style w:type="paragraph" w:styleId="a3">
    <w:name w:val="Body Text Indent"/>
    <w:basedOn w:val="a"/>
    <w:next w:val="15"/>
    <w:qFormat/>
    <w:rsid w:val="00DB64EA"/>
    <w:pPr>
      <w:snapToGrid w:val="0"/>
      <w:spacing w:before="100" w:line="240" w:lineRule="atLeast"/>
      <w:ind w:left="91" w:firstLine="561"/>
    </w:pPr>
    <w:rPr>
      <w:rFonts w:ascii="仿宋_GB2312" w:eastAsia="仿宋_GB2312"/>
      <w:sz w:val="24"/>
      <w:szCs w:val="20"/>
    </w:rPr>
  </w:style>
  <w:style w:type="paragraph" w:customStyle="1" w:styleId="15">
    <w:name w:val="样式 正文文本缩进 + 行距: 1.5 倍行距"/>
    <w:basedOn w:val="a"/>
    <w:qFormat/>
    <w:rsid w:val="00DB64EA"/>
    <w:pPr>
      <w:spacing w:after="120" w:line="360" w:lineRule="auto"/>
      <w:ind w:leftChars="32" w:left="90" w:firstLineChars="200" w:firstLine="560"/>
    </w:pPr>
    <w:rPr>
      <w:rFonts w:cs="宋体"/>
    </w:rPr>
  </w:style>
  <w:style w:type="paragraph" w:styleId="a4">
    <w:name w:val="Body Text"/>
    <w:basedOn w:val="a"/>
    <w:uiPriority w:val="99"/>
    <w:unhideWhenUsed/>
    <w:qFormat/>
    <w:rsid w:val="00DB64EA"/>
    <w:pPr>
      <w:spacing w:after="120"/>
    </w:pPr>
  </w:style>
  <w:style w:type="paragraph" w:styleId="a5">
    <w:name w:val="footer"/>
    <w:basedOn w:val="a"/>
    <w:link w:val="Char"/>
    <w:uiPriority w:val="99"/>
    <w:unhideWhenUsed/>
    <w:qFormat/>
    <w:rsid w:val="00DB64EA"/>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0"/>
    <w:uiPriority w:val="99"/>
    <w:unhideWhenUsed/>
    <w:qFormat/>
    <w:rsid w:val="00DB64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Body Text First Indent"/>
    <w:basedOn w:val="a4"/>
    <w:qFormat/>
    <w:rsid w:val="00DB64EA"/>
    <w:pPr>
      <w:widowControl/>
      <w:spacing w:after="0" w:line="500" w:lineRule="exact"/>
    </w:pPr>
    <w:rPr>
      <w:rFonts w:eastAsia="仿宋_GB2312"/>
    </w:rPr>
  </w:style>
  <w:style w:type="paragraph" w:customStyle="1" w:styleId="Default">
    <w:name w:val="Default"/>
    <w:qFormat/>
    <w:rsid w:val="00DB64EA"/>
    <w:pPr>
      <w:widowControl w:val="0"/>
      <w:autoSpaceDE w:val="0"/>
      <w:autoSpaceDN w:val="0"/>
      <w:adjustRightInd w:val="0"/>
    </w:pPr>
    <w:rPr>
      <w:rFonts w:ascii="隶书" w:eastAsia="隶书" w:cs="隶书"/>
      <w:color w:val="000000"/>
      <w:sz w:val="24"/>
      <w:szCs w:val="24"/>
    </w:rPr>
  </w:style>
  <w:style w:type="character" w:customStyle="1" w:styleId="Char0">
    <w:name w:val="页眉 Char"/>
    <w:basedOn w:val="a0"/>
    <w:link w:val="a6"/>
    <w:uiPriority w:val="99"/>
    <w:qFormat/>
    <w:rsid w:val="00DB64EA"/>
    <w:rPr>
      <w:sz w:val="18"/>
      <w:szCs w:val="18"/>
    </w:rPr>
  </w:style>
  <w:style w:type="character" w:customStyle="1" w:styleId="Char">
    <w:name w:val="页脚 Char"/>
    <w:basedOn w:val="a0"/>
    <w:link w:val="a5"/>
    <w:uiPriority w:val="99"/>
    <w:qFormat/>
    <w:rsid w:val="00DB64EA"/>
    <w:rPr>
      <w:sz w:val="18"/>
      <w:szCs w:val="18"/>
    </w:rPr>
  </w:style>
  <w:style w:type="character" w:customStyle="1" w:styleId="fontstyle01">
    <w:name w:val="fontstyle01"/>
    <w:basedOn w:val="a0"/>
    <w:qFormat/>
    <w:rsid w:val="00DB64EA"/>
    <w:rPr>
      <w:rFonts w:ascii="仿宋" w:eastAsia="仿宋" w:hAnsi="仿宋" w:cs="仿宋"/>
      <w:color w:val="000000"/>
      <w:sz w:val="28"/>
      <w:szCs w:val="28"/>
    </w:rPr>
  </w:style>
  <w:style w:type="paragraph" w:customStyle="1" w:styleId="10">
    <w:name w:val="普通(网站)1"/>
    <w:basedOn w:val="a"/>
    <w:qFormat/>
    <w:rsid w:val="00DB64EA"/>
    <w:pPr>
      <w:spacing w:before="100" w:beforeAutospacing="1" w:after="100" w:afterAutospacing="1"/>
    </w:pPr>
    <w:rPr>
      <w:rFonts w:ascii="宋体" w:hAnsi="宋体" w:cs="宋体"/>
    </w:rPr>
  </w:style>
  <w:style w:type="paragraph" w:customStyle="1" w:styleId="JJJJ">
    <w:name w:val="JJJJ"/>
    <w:basedOn w:val="a"/>
    <w:qFormat/>
    <w:rsid w:val="00DB64EA"/>
    <w:pPr>
      <w:spacing w:beforeLines="50" w:line="360" w:lineRule="auto"/>
      <w:ind w:firstLineChars="200" w:firstLine="200"/>
    </w:pPr>
    <w:rPr>
      <w:sz w:val="24"/>
      <w:szCs w:val="28"/>
    </w:rPr>
  </w:style>
  <w:style w:type="paragraph" w:styleId="a8">
    <w:name w:val="Document Map"/>
    <w:basedOn w:val="a"/>
    <w:link w:val="Char1"/>
    <w:uiPriority w:val="99"/>
    <w:semiHidden/>
    <w:unhideWhenUsed/>
    <w:rsid w:val="00D23233"/>
    <w:rPr>
      <w:rFonts w:ascii="宋体"/>
      <w:sz w:val="18"/>
      <w:szCs w:val="18"/>
    </w:rPr>
  </w:style>
  <w:style w:type="character" w:customStyle="1" w:styleId="Char1">
    <w:name w:val="文档结构图 Char"/>
    <w:basedOn w:val="a0"/>
    <w:link w:val="a8"/>
    <w:uiPriority w:val="99"/>
    <w:semiHidden/>
    <w:rsid w:val="00D23233"/>
    <w:rPr>
      <w:rFonts w:ascii="宋体"/>
      <w:kern w:val="2"/>
      <w:sz w:val="18"/>
      <w:szCs w:val="18"/>
    </w:rPr>
  </w:style>
  <w:style w:type="paragraph" w:customStyle="1" w:styleId="hks">
    <w:name w:val="正文hks"/>
    <w:basedOn w:val="a"/>
    <w:link w:val="hksCharChar"/>
    <w:qFormat/>
    <w:rsid w:val="00886324"/>
    <w:pPr>
      <w:widowControl/>
      <w:adjustRightInd w:val="0"/>
      <w:snapToGrid w:val="0"/>
      <w:spacing w:after="200" w:line="360" w:lineRule="auto"/>
      <w:ind w:firstLineChars="200" w:firstLine="200"/>
      <w:jc w:val="left"/>
    </w:pPr>
    <w:rPr>
      <w:rFonts w:ascii="Tahoma" w:eastAsia="微软雅黑" w:hAnsi="Tahoma"/>
      <w:kern w:val="0"/>
      <w:sz w:val="24"/>
      <w:szCs w:val="22"/>
    </w:rPr>
  </w:style>
  <w:style w:type="paragraph" w:customStyle="1" w:styleId="3hks">
    <w:name w:val="标题3hks"/>
    <w:basedOn w:val="a"/>
    <w:next w:val="hks"/>
    <w:qFormat/>
    <w:rsid w:val="00886324"/>
    <w:pPr>
      <w:widowControl/>
      <w:numPr>
        <w:ilvl w:val="2"/>
        <w:numId w:val="1"/>
      </w:numPr>
      <w:adjustRightInd w:val="0"/>
      <w:snapToGrid w:val="0"/>
      <w:spacing w:beforeLines="30" w:after="200" w:line="360" w:lineRule="auto"/>
      <w:jc w:val="left"/>
      <w:outlineLvl w:val="2"/>
    </w:pPr>
    <w:rPr>
      <w:rFonts w:ascii="Tahoma" w:eastAsia="黑体" w:hAnsi="Tahoma"/>
      <w:kern w:val="24"/>
      <w:sz w:val="24"/>
      <w:lang w:bidi="he-IL"/>
    </w:rPr>
  </w:style>
  <w:style w:type="paragraph" w:customStyle="1" w:styleId="1hks">
    <w:name w:val="标题1hks"/>
    <w:basedOn w:val="hks"/>
    <w:next w:val="hks"/>
    <w:qFormat/>
    <w:rsid w:val="00886324"/>
    <w:pPr>
      <w:numPr>
        <w:numId w:val="1"/>
      </w:numPr>
      <w:spacing w:beforeLines="50" w:line="240" w:lineRule="auto"/>
      <w:ind w:left="568" w:firstLineChars="0"/>
      <w:outlineLvl w:val="0"/>
    </w:pPr>
    <w:rPr>
      <w:rFonts w:ascii="黑体" w:eastAsia="黑体" w:hAnsi="黑体"/>
      <w:bCs/>
      <w:kern w:val="44"/>
      <w:sz w:val="32"/>
      <w:szCs w:val="44"/>
    </w:rPr>
  </w:style>
  <w:style w:type="paragraph" w:customStyle="1" w:styleId="4hks">
    <w:name w:val="标题4hks"/>
    <w:basedOn w:val="1hks"/>
    <w:next w:val="hks"/>
    <w:uiPriority w:val="99"/>
    <w:qFormat/>
    <w:rsid w:val="00886324"/>
    <w:pPr>
      <w:numPr>
        <w:ilvl w:val="3"/>
      </w:numPr>
      <w:spacing w:beforeLines="0" w:line="360" w:lineRule="auto"/>
      <w:outlineLvl w:val="3"/>
    </w:pPr>
    <w:rPr>
      <w:sz w:val="24"/>
    </w:rPr>
  </w:style>
  <w:style w:type="paragraph" w:customStyle="1" w:styleId="2hks">
    <w:name w:val="标题2hks"/>
    <w:basedOn w:val="1hks"/>
    <w:next w:val="hks"/>
    <w:qFormat/>
    <w:rsid w:val="00886324"/>
    <w:pPr>
      <w:numPr>
        <w:ilvl w:val="1"/>
      </w:numPr>
      <w:ind w:left="568"/>
      <w:outlineLvl w:val="1"/>
    </w:pPr>
    <w:rPr>
      <w:sz w:val="28"/>
    </w:rPr>
  </w:style>
  <w:style w:type="character" w:customStyle="1" w:styleId="xCharChar">
    <w:name w:val="正文x Char Char"/>
    <w:link w:val="x"/>
    <w:locked/>
    <w:rsid w:val="00830295"/>
    <w:rPr>
      <w:kern w:val="24"/>
      <w:sz w:val="24"/>
      <w:szCs w:val="24"/>
      <w:lang w:bidi="he-IL"/>
    </w:rPr>
  </w:style>
  <w:style w:type="paragraph" w:customStyle="1" w:styleId="x">
    <w:name w:val="正文x"/>
    <w:basedOn w:val="a"/>
    <w:link w:val="xCharChar"/>
    <w:qFormat/>
    <w:rsid w:val="00830295"/>
    <w:pPr>
      <w:spacing w:line="360" w:lineRule="auto"/>
      <w:ind w:firstLineChars="200" w:firstLine="200"/>
      <w:jc w:val="left"/>
    </w:pPr>
    <w:rPr>
      <w:kern w:val="24"/>
      <w:sz w:val="24"/>
      <w:lang w:bidi="he-IL"/>
    </w:rPr>
  </w:style>
  <w:style w:type="character" w:customStyle="1" w:styleId="hksCharChar">
    <w:name w:val="正文hks Char Char"/>
    <w:link w:val="hks"/>
    <w:locked/>
    <w:rsid w:val="00830295"/>
    <w:rPr>
      <w:rFonts w:ascii="Tahoma" w:eastAsia="微软雅黑" w:hAnsi="Tahoma"/>
      <w:sz w:val="24"/>
      <w:szCs w:val="22"/>
    </w:rPr>
  </w:style>
</w:styles>
</file>

<file path=word/webSettings.xml><?xml version="1.0" encoding="utf-8"?>
<w:webSettings xmlns:r="http://schemas.openxmlformats.org/officeDocument/2006/relationships" xmlns:w="http://schemas.openxmlformats.org/wordprocessingml/2006/main">
  <w:divs>
    <w:div w:id="31459914">
      <w:bodyDiv w:val="1"/>
      <w:marLeft w:val="0"/>
      <w:marRight w:val="0"/>
      <w:marTop w:val="0"/>
      <w:marBottom w:val="0"/>
      <w:divBdr>
        <w:top w:val="none" w:sz="0" w:space="0" w:color="auto"/>
        <w:left w:val="none" w:sz="0" w:space="0" w:color="auto"/>
        <w:bottom w:val="none" w:sz="0" w:space="0" w:color="auto"/>
        <w:right w:val="none" w:sz="0" w:space="0" w:color="auto"/>
      </w:divBdr>
    </w:div>
    <w:div w:id="226767407">
      <w:bodyDiv w:val="1"/>
      <w:marLeft w:val="0"/>
      <w:marRight w:val="0"/>
      <w:marTop w:val="0"/>
      <w:marBottom w:val="0"/>
      <w:divBdr>
        <w:top w:val="none" w:sz="0" w:space="0" w:color="auto"/>
        <w:left w:val="none" w:sz="0" w:space="0" w:color="auto"/>
        <w:bottom w:val="none" w:sz="0" w:space="0" w:color="auto"/>
        <w:right w:val="none" w:sz="0" w:space="0" w:color="auto"/>
      </w:divBdr>
    </w:div>
    <w:div w:id="565411376">
      <w:bodyDiv w:val="1"/>
      <w:marLeft w:val="0"/>
      <w:marRight w:val="0"/>
      <w:marTop w:val="0"/>
      <w:marBottom w:val="0"/>
      <w:divBdr>
        <w:top w:val="none" w:sz="0" w:space="0" w:color="auto"/>
        <w:left w:val="none" w:sz="0" w:space="0" w:color="auto"/>
        <w:bottom w:val="none" w:sz="0" w:space="0" w:color="auto"/>
        <w:right w:val="none" w:sz="0" w:space="0" w:color="auto"/>
      </w:divBdr>
    </w:div>
    <w:div w:id="745954797">
      <w:bodyDiv w:val="1"/>
      <w:marLeft w:val="0"/>
      <w:marRight w:val="0"/>
      <w:marTop w:val="0"/>
      <w:marBottom w:val="0"/>
      <w:divBdr>
        <w:top w:val="none" w:sz="0" w:space="0" w:color="auto"/>
        <w:left w:val="none" w:sz="0" w:space="0" w:color="auto"/>
        <w:bottom w:val="none" w:sz="0" w:space="0" w:color="auto"/>
        <w:right w:val="none" w:sz="0" w:space="0" w:color="auto"/>
      </w:divBdr>
    </w:div>
    <w:div w:id="1840996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157</Words>
  <Characters>897</Characters>
  <Application>Microsoft Office Word</Application>
  <DocSecurity>0</DocSecurity>
  <Lines>7</Lines>
  <Paragraphs>2</Paragraphs>
  <ScaleCrop>false</ScaleCrop>
  <Company>微软中国</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11</cp:revision>
  <dcterms:created xsi:type="dcterms:W3CDTF">2018-04-10T09:01:00Z</dcterms:created>
  <dcterms:modified xsi:type="dcterms:W3CDTF">2021-07-30T02:57:00Z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